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B59C" w14:textId="70529C6C" w:rsidR="009517E3" w:rsidRPr="009517E3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17E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517E3">
        <w:rPr>
          <w:rFonts w:ascii="Times New Roman" w:eastAsia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5FC80AA8" wp14:editId="1701E3DE">
            <wp:extent cx="476118" cy="581025"/>
            <wp:effectExtent l="0" t="0" r="635" b="0"/>
            <wp:docPr id="1838052069" name="Slika 3" descr="Opis: hr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Opis: hr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85" cy="58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CEEB2" w14:textId="77777777" w:rsidR="009517E3" w:rsidRPr="009517E3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17E3">
        <w:rPr>
          <w:rFonts w:ascii="Times New Roman" w:hAnsi="Times New Roman" w:cs="Times New Roman"/>
          <w:sz w:val="24"/>
          <w:szCs w:val="24"/>
        </w:rPr>
        <w:t>REPUBLIKA HRVATSKA</w:t>
      </w:r>
    </w:p>
    <w:p w14:paraId="549E1860" w14:textId="77777777" w:rsidR="009517E3" w:rsidRPr="009517E3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17E3">
        <w:rPr>
          <w:rFonts w:ascii="Times New Roman" w:hAnsi="Times New Roman" w:cs="Times New Roman"/>
          <w:sz w:val="24"/>
          <w:szCs w:val="24"/>
        </w:rPr>
        <w:t>KARLOVAČKA ŽUPANIJA</w:t>
      </w:r>
    </w:p>
    <w:p w14:paraId="501A0280" w14:textId="77777777" w:rsidR="009517E3" w:rsidRPr="009517E3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17E3">
        <w:rPr>
          <w:rFonts w:ascii="Times New Roman" w:hAnsi="Times New Roman" w:cs="Times New Roman"/>
          <w:sz w:val="24"/>
          <w:szCs w:val="24"/>
        </w:rPr>
        <w:t>OPĆINA RAKOVICA</w:t>
      </w:r>
    </w:p>
    <w:p w14:paraId="10DECA5C" w14:textId="77777777" w:rsidR="009517E3" w:rsidRPr="00300A4E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0A4E">
        <w:rPr>
          <w:rFonts w:ascii="Times New Roman" w:hAnsi="Times New Roman" w:cs="Times New Roman"/>
          <w:sz w:val="24"/>
          <w:szCs w:val="24"/>
        </w:rPr>
        <w:t>OPĆINSKO VIJEĆE</w:t>
      </w:r>
    </w:p>
    <w:p w14:paraId="4E05E770" w14:textId="77777777" w:rsidR="009517E3" w:rsidRPr="00300A4E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38CA07C" w14:textId="732B5834" w:rsidR="009517E3" w:rsidRPr="00300A4E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0A4E">
        <w:rPr>
          <w:rFonts w:ascii="Times New Roman" w:hAnsi="Times New Roman" w:cs="Times New Roman"/>
          <w:sz w:val="24"/>
          <w:szCs w:val="24"/>
        </w:rPr>
        <w:t>KLASA: 024-02/25-01/0</w:t>
      </w:r>
      <w:r w:rsidR="007975B3" w:rsidRPr="00300A4E">
        <w:rPr>
          <w:rFonts w:ascii="Times New Roman" w:hAnsi="Times New Roman" w:cs="Times New Roman"/>
          <w:sz w:val="24"/>
          <w:szCs w:val="24"/>
        </w:rPr>
        <w:t>8</w:t>
      </w:r>
    </w:p>
    <w:p w14:paraId="54F584FF" w14:textId="77777777" w:rsidR="009517E3" w:rsidRPr="00300A4E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0A4E">
        <w:rPr>
          <w:rFonts w:ascii="Times New Roman" w:hAnsi="Times New Roman" w:cs="Times New Roman"/>
          <w:sz w:val="24"/>
          <w:szCs w:val="24"/>
        </w:rPr>
        <w:t>URBROJ: 2133-16-3-25-1</w:t>
      </w:r>
    </w:p>
    <w:p w14:paraId="2D3507A1" w14:textId="5F0664D6" w:rsidR="009517E3" w:rsidRPr="00300A4E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0A4E">
        <w:rPr>
          <w:rFonts w:ascii="Times New Roman" w:hAnsi="Times New Roman" w:cs="Times New Roman"/>
          <w:sz w:val="24"/>
          <w:szCs w:val="24"/>
        </w:rPr>
        <w:t xml:space="preserve">Rakovica, </w:t>
      </w:r>
      <w:r w:rsidR="006F4D62" w:rsidRPr="00300A4E">
        <w:rPr>
          <w:rFonts w:ascii="Times New Roman" w:hAnsi="Times New Roman" w:cs="Times New Roman"/>
          <w:sz w:val="24"/>
          <w:szCs w:val="24"/>
        </w:rPr>
        <w:t>________</w:t>
      </w:r>
      <w:r w:rsidR="007975B3" w:rsidRPr="00300A4E">
        <w:rPr>
          <w:rFonts w:ascii="Times New Roman" w:hAnsi="Times New Roman" w:cs="Times New Roman"/>
          <w:sz w:val="24"/>
          <w:szCs w:val="24"/>
        </w:rPr>
        <w:t xml:space="preserve"> </w:t>
      </w:r>
      <w:r w:rsidRPr="00300A4E">
        <w:rPr>
          <w:rFonts w:ascii="Times New Roman" w:hAnsi="Times New Roman" w:cs="Times New Roman"/>
          <w:sz w:val="24"/>
          <w:szCs w:val="24"/>
        </w:rPr>
        <w:t xml:space="preserve">2025. </w:t>
      </w:r>
    </w:p>
    <w:p w14:paraId="5E329A47" w14:textId="77777777" w:rsidR="007975B3" w:rsidRPr="00300A4E" w:rsidRDefault="007975B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9C5A192" w14:textId="5211603E" w:rsidR="006F4D62" w:rsidRPr="006F4D62" w:rsidRDefault="006B1B76" w:rsidP="006F4D6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sz w:val="24"/>
          <w:szCs w:val="24"/>
        </w:rPr>
        <w:t xml:space="preserve"> </w:t>
      </w:r>
      <w:r w:rsidR="006F4D62" w:rsidRPr="00300A4E">
        <w:rPr>
          <w:rFonts w:ascii="Times New Roman" w:hAnsi="Times New Roman" w:cs="Times New Roman"/>
          <w:sz w:val="24"/>
          <w:szCs w:val="24"/>
        </w:rPr>
        <w:tab/>
      </w:r>
      <w:r w:rsidRPr="00300A4E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6F4D62" w:rsidRPr="00300A4E">
        <w:rPr>
          <w:rFonts w:ascii="Times New Roman" w:hAnsi="Times New Roman" w:cs="Times New Roman"/>
          <w:sz w:val="24"/>
          <w:szCs w:val="24"/>
        </w:rPr>
        <w:t>članka</w:t>
      </w:r>
      <w:r w:rsidR="00300A4E" w:rsidRPr="00300A4E">
        <w:rPr>
          <w:rFonts w:ascii="Times New Roman" w:hAnsi="Times New Roman" w:cs="Times New Roman"/>
          <w:sz w:val="24"/>
          <w:szCs w:val="24"/>
        </w:rPr>
        <w:t xml:space="preserve"> 35. stav</w:t>
      </w:r>
      <w:r w:rsidR="00300A4E">
        <w:rPr>
          <w:rFonts w:ascii="Times New Roman" w:hAnsi="Times New Roman" w:cs="Times New Roman"/>
          <w:sz w:val="24"/>
          <w:szCs w:val="24"/>
        </w:rPr>
        <w:t>ak</w:t>
      </w:r>
      <w:r w:rsidR="00300A4E" w:rsidRPr="00300A4E">
        <w:rPr>
          <w:rFonts w:ascii="Times New Roman" w:hAnsi="Times New Roman" w:cs="Times New Roman"/>
          <w:sz w:val="24"/>
          <w:szCs w:val="24"/>
        </w:rPr>
        <w:t xml:space="preserve"> 1, točka 5 Zakona o lokalnoj i područnoj (regionalnoj) </w:t>
      </w:r>
      <w:r w:rsidR="00300A4E">
        <w:rPr>
          <w:rFonts w:ascii="Times New Roman" w:hAnsi="Times New Roman" w:cs="Times New Roman"/>
          <w:sz w:val="24"/>
          <w:szCs w:val="24"/>
        </w:rPr>
        <w:t xml:space="preserve">samoupravi (“Narodne novine” br. 33/01, 60/01, 129/05, 109/07, 125/08, 36/09, 36/09, 150/11, 144/12, 19/13, 137/15, 123/17, 98/19 i 144/20), članka </w:t>
      </w:r>
      <w:r w:rsidR="006F4D62" w:rsidRPr="00300A4E">
        <w:rPr>
          <w:rFonts w:ascii="Times New Roman" w:hAnsi="Times New Roman" w:cs="Times New Roman"/>
          <w:sz w:val="24"/>
          <w:szCs w:val="24"/>
        </w:rPr>
        <w:t>7. stav</w:t>
      </w:r>
      <w:r w:rsidR="00300A4E">
        <w:rPr>
          <w:rFonts w:ascii="Times New Roman" w:hAnsi="Times New Roman" w:cs="Times New Roman"/>
          <w:sz w:val="24"/>
          <w:szCs w:val="24"/>
        </w:rPr>
        <w:t>ak</w:t>
      </w:r>
      <w:r w:rsidR="006F4D62" w:rsidRPr="00300A4E">
        <w:rPr>
          <w:rFonts w:ascii="Times New Roman" w:hAnsi="Times New Roman" w:cs="Times New Roman"/>
          <w:sz w:val="24"/>
          <w:szCs w:val="24"/>
        </w:rPr>
        <w:t xml:space="preserve"> 1 i 2 </w:t>
      </w:r>
      <w:r w:rsidRPr="00300A4E">
        <w:rPr>
          <w:rFonts w:ascii="Times New Roman" w:hAnsi="Times New Roman" w:cs="Times New Roman"/>
          <w:sz w:val="24"/>
          <w:szCs w:val="24"/>
        </w:rPr>
        <w:t xml:space="preserve">Zakona o ustanovama </w:t>
      </w:r>
      <w:r w:rsidR="006F4D62" w:rsidRPr="00300A4E">
        <w:rPr>
          <w:rFonts w:ascii="Times New Roman" w:hAnsi="Times New Roman" w:cs="Times New Roman"/>
          <w:sz w:val="24"/>
          <w:szCs w:val="24"/>
        </w:rPr>
        <w:t>(</w:t>
      </w:r>
      <w:r w:rsidR="00300A4E">
        <w:rPr>
          <w:rFonts w:ascii="Times New Roman" w:hAnsi="Times New Roman" w:cs="Times New Roman"/>
          <w:sz w:val="24"/>
          <w:szCs w:val="24"/>
        </w:rPr>
        <w:t>“</w:t>
      </w:r>
      <w:r w:rsidR="006F4D62" w:rsidRPr="00300A4E">
        <w:rPr>
          <w:rFonts w:ascii="Times New Roman" w:hAnsi="Times New Roman" w:cs="Times New Roman"/>
          <w:sz w:val="24"/>
          <w:szCs w:val="24"/>
        </w:rPr>
        <w:t>Narodne novine</w:t>
      </w:r>
      <w:r w:rsidR="00300A4E">
        <w:rPr>
          <w:rFonts w:ascii="Times New Roman" w:hAnsi="Times New Roman" w:cs="Times New Roman"/>
          <w:sz w:val="24"/>
          <w:szCs w:val="24"/>
        </w:rPr>
        <w:t>”</w:t>
      </w:r>
      <w:r w:rsidR="006F4D62" w:rsidRPr="00300A4E">
        <w:rPr>
          <w:rFonts w:ascii="Times New Roman" w:hAnsi="Times New Roman" w:cs="Times New Roman"/>
          <w:sz w:val="24"/>
          <w:szCs w:val="24"/>
        </w:rPr>
        <w:t xml:space="preserve"> br. 76/93, 29/97, 47/99, 35/08, 127/19 i 151/22)</w:t>
      </w:r>
      <w:r w:rsidR="00300A4E" w:rsidRPr="00300A4E">
        <w:rPr>
          <w:rFonts w:ascii="Times New Roman" w:hAnsi="Times New Roman" w:cs="Times New Roman"/>
          <w:sz w:val="24"/>
          <w:szCs w:val="24"/>
        </w:rPr>
        <w:t xml:space="preserve">, </w:t>
      </w:r>
      <w:r w:rsidR="006F4D62" w:rsidRPr="00300A4E">
        <w:rPr>
          <w:rFonts w:ascii="Times New Roman" w:hAnsi="Times New Roman" w:cs="Times New Roman"/>
          <w:sz w:val="24"/>
          <w:szCs w:val="24"/>
        </w:rPr>
        <w:t xml:space="preserve">te </w:t>
      </w:r>
      <w:r w:rsidR="006F4D62" w:rsidRPr="006F4D62">
        <w:rPr>
          <w:rFonts w:ascii="Times New Roman" w:hAnsi="Times New Roman" w:cs="Times New Roman"/>
          <w:sz w:val="24"/>
          <w:szCs w:val="24"/>
          <w:lang w:val="hr-HR"/>
        </w:rPr>
        <w:t xml:space="preserve">članka 24. Statuta Općine Rakovica ("Službeni glasnik Općine Rakovica", broj 11/20-godina izdavanja VI, broj 11/21 ,12/21-godina izdavanja VII, 7/22- godina izdavanja VIII i 3/23), Općinsko vijeće Općine Rakovica na svojoj </w:t>
      </w:r>
      <w:r w:rsidR="006F4D62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6F4D62" w:rsidRPr="006F4D62">
        <w:rPr>
          <w:rFonts w:ascii="Times New Roman" w:hAnsi="Times New Roman" w:cs="Times New Roman"/>
          <w:sz w:val="24"/>
          <w:szCs w:val="24"/>
          <w:lang w:val="hr-HR"/>
        </w:rPr>
        <w:t xml:space="preserve">. sjednici održanoj dana </w:t>
      </w:r>
      <w:r w:rsidR="006F4D62">
        <w:rPr>
          <w:rFonts w:ascii="Times New Roman" w:hAnsi="Times New Roman" w:cs="Times New Roman"/>
          <w:sz w:val="24"/>
          <w:szCs w:val="24"/>
          <w:lang w:val="hr-HR"/>
        </w:rPr>
        <w:t xml:space="preserve">_________ </w:t>
      </w:r>
      <w:r w:rsidR="006F4D62" w:rsidRPr="006F4D62">
        <w:rPr>
          <w:rFonts w:ascii="Times New Roman" w:hAnsi="Times New Roman" w:cs="Times New Roman"/>
          <w:sz w:val="24"/>
          <w:szCs w:val="24"/>
          <w:lang w:val="hr-HR"/>
        </w:rPr>
        <w:t>2025. godine donosi</w:t>
      </w:r>
    </w:p>
    <w:p w14:paraId="19FE4AE1" w14:textId="77777777" w:rsidR="007975B3" w:rsidRPr="006F4D62" w:rsidRDefault="007975B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AE781D3" w14:textId="77777777" w:rsidR="009517E3" w:rsidRPr="006F4D62" w:rsidRDefault="009517E3" w:rsidP="009517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6727584" w14:textId="6F16133B" w:rsidR="009517E3" w:rsidRPr="00300A4E" w:rsidRDefault="009517E3" w:rsidP="007975B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>Odluk</w:t>
      </w:r>
      <w:r w:rsidR="007975B3"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>u</w:t>
      </w:r>
      <w:r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o pokretanju inicijative za prijenos 50% osnivačkih prava Općine Rakovica nad Javnom ustanovom Baraćeve špilje</w:t>
      </w:r>
      <w:r w:rsidR="007975B3"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– za upravljanje zaštićenim prirodnim vrijednostima na području Općine Rakovica - </w:t>
      </w:r>
      <w:r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>na Karlovačku županiju</w:t>
      </w:r>
    </w:p>
    <w:p w14:paraId="50133479" w14:textId="77777777" w:rsidR="009517E3" w:rsidRPr="00300A4E" w:rsidRDefault="009517E3" w:rsidP="009517E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sz w:val="24"/>
          <w:szCs w:val="24"/>
          <w:lang w:val="hr-HR"/>
        </w:rPr>
        <w:t> </w:t>
      </w:r>
    </w:p>
    <w:p w14:paraId="0BD0F8E7" w14:textId="77777777" w:rsidR="009517E3" w:rsidRPr="00300A4E" w:rsidRDefault="009517E3" w:rsidP="009517E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1.</w:t>
      </w:r>
    </w:p>
    <w:p w14:paraId="6AE95B74" w14:textId="6AFB413F" w:rsidR="009517E3" w:rsidRPr="00300A4E" w:rsidRDefault="009517E3" w:rsidP="009517E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sz w:val="24"/>
          <w:szCs w:val="24"/>
          <w:lang w:val="hr-HR"/>
        </w:rPr>
        <w:tab/>
        <w:t>Upravno vijeće Javne ustanove Baraćeve špilje</w:t>
      </w:r>
      <w:r w:rsidR="00394091"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 – za upravljanje zaštićenim prirodnim vrijednostima na području Općine Rakovica </w:t>
      </w:r>
      <w:r w:rsidRPr="00300A4E">
        <w:rPr>
          <w:rFonts w:ascii="Times New Roman" w:hAnsi="Times New Roman" w:cs="Times New Roman"/>
          <w:sz w:val="24"/>
          <w:szCs w:val="24"/>
          <w:lang w:val="hr-HR"/>
        </w:rPr>
        <w:t>na 31. sjednici održanoj 24. studenog 2025. godine donijelo je zaključak kojim predlažu statusne promjene na način da se kao suosnivač</w:t>
      </w:r>
      <w:r w:rsidR="00394091"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 Javne ustanove Baraćeve spilje</w:t>
      </w:r>
      <w:r w:rsidRPr="00300A4E">
        <w:rPr>
          <w:rFonts w:ascii="Times New Roman" w:hAnsi="Times New Roman" w:cs="Times New Roman"/>
          <w:sz w:val="24"/>
          <w:szCs w:val="24"/>
          <w:lang w:val="hr-HR"/>
        </w:rPr>
        <w:t>, uz dosadašnjeg osnivača Općine Rakovica uključi i Karlovačka županija te da se proširi djelatnost Ustanove na upravljanje, zaštitu i očuvanje kulturnim dobrima.</w:t>
      </w:r>
    </w:p>
    <w:p w14:paraId="1566716C" w14:textId="44CEA956" w:rsidR="009517E3" w:rsidRPr="00300A4E" w:rsidRDefault="009517E3" w:rsidP="009517E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1619EE84" w14:textId="672B1EC8" w:rsidR="009517E3" w:rsidRPr="00300A4E" w:rsidRDefault="009517E3" w:rsidP="009517E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sz w:val="24"/>
          <w:szCs w:val="24"/>
          <w:lang w:val="hr-HR"/>
        </w:rPr>
        <w:tab/>
        <w:t xml:space="preserve">Temeljem zaključka iz članka 1. ove Odluke, Općinsko vijeće Općine Rakovica pokreće inicijativu za prijenos svojih osnivačkih prava nad Javnom ustanovom </w:t>
      </w:r>
      <w:r w:rsidR="00394091" w:rsidRPr="00300A4E">
        <w:rPr>
          <w:rFonts w:ascii="Times New Roman" w:hAnsi="Times New Roman" w:cs="Times New Roman"/>
          <w:sz w:val="24"/>
          <w:szCs w:val="24"/>
          <w:lang w:val="hr-HR"/>
        </w:rPr>
        <w:t>B</w:t>
      </w:r>
      <w:r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araćeve špilje (u daljnjem tekstu: Ustanova) </w:t>
      </w:r>
      <w:r w:rsidR="006B1B76" w:rsidRPr="00300A4E">
        <w:rPr>
          <w:rFonts w:ascii="Times New Roman" w:hAnsi="Times New Roman" w:cs="Times New Roman"/>
          <w:sz w:val="24"/>
          <w:szCs w:val="24"/>
          <w:lang w:val="hr-HR"/>
        </w:rPr>
        <w:t>koja je osnovana</w:t>
      </w:r>
      <w:r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 Odlukom Općinskog vijeća Općine Rakovica</w:t>
      </w:r>
      <w:r w:rsidR="006B1B76"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 (KLASA: 612-07/19-01/04, URBROJ: 2133/16-19-15 (”Službeni glasnik Općine Rakovica”, br. 10/19, godina izdavanja VI) od 19. prosinca 2019. godine, </w:t>
      </w:r>
      <w:r w:rsidRPr="00300A4E">
        <w:rPr>
          <w:rFonts w:ascii="Times New Roman" w:hAnsi="Times New Roman" w:cs="Times New Roman"/>
          <w:sz w:val="24"/>
          <w:szCs w:val="24"/>
          <w:lang w:val="hr-HR"/>
        </w:rPr>
        <w:t>na Karlovačku županiju kao drugog osnivača.</w:t>
      </w:r>
    </w:p>
    <w:p w14:paraId="7BDFECDB" w14:textId="105B8976" w:rsidR="009517E3" w:rsidRPr="00300A4E" w:rsidRDefault="006B1B76" w:rsidP="009517E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00A4E">
        <w:rPr>
          <w:rFonts w:ascii="Times New Roman" w:hAnsi="Times New Roman" w:cs="Times New Roman"/>
          <w:sz w:val="24"/>
          <w:szCs w:val="24"/>
          <w:lang w:val="hr-HR"/>
        </w:rPr>
        <w:tab/>
      </w:r>
      <w:r w:rsidR="009517E3" w:rsidRPr="00300A4E">
        <w:rPr>
          <w:rFonts w:ascii="Times New Roman" w:hAnsi="Times New Roman" w:cs="Times New Roman"/>
          <w:sz w:val="24"/>
          <w:szCs w:val="24"/>
          <w:lang w:val="hr-HR"/>
        </w:rPr>
        <w:t xml:space="preserve">Nakon prijenosa, osnivačka prava nad Ustanovom dijele se jednako između Općine Rakovica (50%) i Karlovačke županije (50%), uz očuvanje kontinuiteta rada Ustanove i njezinih djelatnosti. </w:t>
      </w:r>
    </w:p>
    <w:p w14:paraId="588E8285" w14:textId="47431245" w:rsidR="009517E3" w:rsidRPr="007975B3" w:rsidRDefault="009517E3" w:rsidP="009517E3">
      <w:pPr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 w:rsidRPr="007975B3">
        <w:rPr>
          <w:rFonts w:ascii="Times New Roman" w:hAnsi="Times New Roman" w:cs="Times New Roman"/>
          <w:b/>
          <w:bCs/>
          <w:sz w:val="24"/>
          <w:szCs w:val="24"/>
          <w:lang w:val="da-DK"/>
        </w:rPr>
        <w:t>Članak 3.</w:t>
      </w:r>
    </w:p>
    <w:p w14:paraId="10F5311F" w14:textId="5A39EE7C" w:rsidR="00300A4E" w:rsidRPr="007975B3" w:rsidRDefault="009517E3" w:rsidP="009517E3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7975B3">
        <w:rPr>
          <w:rFonts w:ascii="Times New Roman" w:hAnsi="Times New Roman" w:cs="Times New Roman"/>
          <w:sz w:val="24"/>
          <w:szCs w:val="24"/>
          <w:lang w:val="da-DK"/>
        </w:rPr>
        <w:t>Razlozi za pokretanje inicijative su sljedeći:</w:t>
      </w:r>
    </w:p>
    <w:p w14:paraId="6CF48402" w14:textId="77777777" w:rsidR="00300A4E" w:rsidRDefault="009517E3" w:rsidP="00300A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da-DK"/>
        </w:rPr>
        <w:t>Regionalni interes</w:t>
      </w:r>
      <w:r w:rsidR="00300A4E" w:rsidRPr="00300A4E">
        <w:rPr>
          <w:rFonts w:ascii="Times New Roman" w:hAnsi="Times New Roman" w:cs="Times New Roman"/>
          <w:b/>
          <w:bCs/>
          <w:sz w:val="24"/>
          <w:szCs w:val="24"/>
          <w:lang w:val="da-DK"/>
        </w:rPr>
        <w:t xml:space="preserve"> i strateški razvoj</w:t>
      </w:r>
      <w:r w:rsidRPr="00300A4E">
        <w:rPr>
          <w:rFonts w:ascii="Times New Roman" w:hAnsi="Times New Roman" w:cs="Times New Roman"/>
          <w:sz w:val="24"/>
          <w:szCs w:val="24"/>
          <w:lang w:val="da-DK"/>
        </w:rPr>
        <w:t xml:space="preserve">: </w:t>
      </w:r>
      <w:r w:rsidR="00300A4E" w:rsidRPr="00300A4E">
        <w:rPr>
          <w:rFonts w:ascii="Times New Roman" w:hAnsi="Times New Roman" w:cs="Times New Roman"/>
          <w:sz w:val="24"/>
          <w:szCs w:val="24"/>
          <w:lang w:val="da-DK"/>
        </w:rPr>
        <w:t xml:space="preserve">Ustanova upravlja Značajnim krajobrazom Baraćeve špilje i područjem Natura 2000 te predstavlja prirodnu i kulturnu cjelinu od iznimne važnosti koja nadilazi lokalni okvir. Ustanova djeluje na prostoru od ključnog </w:t>
      </w:r>
      <w:r w:rsidR="00300A4E" w:rsidRPr="00300A4E">
        <w:rPr>
          <w:rFonts w:ascii="Times New Roman" w:hAnsi="Times New Roman" w:cs="Times New Roman"/>
          <w:sz w:val="24"/>
          <w:szCs w:val="24"/>
          <w:lang w:val="da-DK"/>
        </w:rPr>
        <w:lastRenderedPageBreak/>
        <w:t>značaja za razvoj održivog turizma, zaštitu prirodnih posebnosti te očuvanje podzemnih</w:t>
      </w:r>
      <w:r w:rsidR="00300A4E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300A4E" w:rsidRPr="00300A4E">
        <w:rPr>
          <w:rFonts w:ascii="Times New Roman" w:hAnsi="Times New Roman" w:cs="Times New Roman"/>
          <w:sz w:val="24"/>
          <w:szCs w:val="24"/>
          <w:lang w:val="da-DK"/>
        </w:rPr>
        <w:t>geoloških</w:t>
      </w:r>
      <w:r w:rsidR="00300A4E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300A4E" w:rsidRPr="00300A4E">
        <w:rPr>
          <w:rFonts w:ascii="Times New Roman" w:hAnsi="Times New Roman" w:cs="Times New Roman"/>
          <w:sz w:val="24"/>
          <w:szCs w:val="24"/>
          <w:lang w:val="da-DK"/>
        </w:rPr>
        <w:t>struktura, špiljske</w:t>
      </w:r>
      <w:r w:rsidR="00300A4E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300A4E" w:rsidRPr="00300A4E">
        <w:rPr>
          <w:rFonts w:ascii="Times New Roman" w:hAnsi="Times New Roman" w:cs="Times New Roman"/>
          <w:sz w:val="24"/>
          <w:szCs w:val="24"/>
          <w:lang w:val="da-DK"/>
        </w:rPr>
        <w:t>faune i krajobraznih vrijednosti.</w:t>
      </w:r>
    </w:p>
    <w:p w14:paraId="6EE5D983" w14:textId="4D84711F" w:rsidR="00300A4E" w:rsidRDefault="00300A4E" w:rsidP="00300A4E">
      <w:pPr>
        <w:ind w:left="72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300A4E">
        <w:rPr>
          <w:rFonts w:ascii="Times New Roman" w:hAnsi="Times New Roman" w:cs="Times New Roman"/>
          <w:sz w:val="24"/>
          <w:szCs w:val="24"/>
          <w:lang w:val="da-DK"/>
        </w:rPr>
        <w:t>Uključivanje regionalne samouprave omogućit će snažnije strateško planiranje, bolju integraciju u regionalne razvojne programe, unapređenje infrastrukturnih ulaganja i veću koordinaciju između različitih javnih tijela u području zaštite prirode, turizma i održivog razvoja.</w:t>
      </w:r>
    </w:p>
    <w:p w14:paraId="70F7133E" w14:textId="22F82630" w:rsidR="00300A4E" w:rsidRPr="00300A4E" w:rsidRDefault="00300A4E" w:rsidP="00300A4E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da-DK"/>
        </w:rPr>
        <w:t>Kulturni i povijesni interes</w:t>
      </w:r>
      <w:r>
        <w:rPr>
          <w:rFonts w:ascii="Times New Roman" w:hAnsi="Times New Roman" w:cs="Times New Roman"/>
          <w:b/>
          <w:bCs/>
          <w:sz w:val="24"/>
          <w:szCs w:val="24"/>
          <w:lang w:val="da-DK"/>
        </w:rPr>
        <w:t xml:space="preserve">: </w:t>
      </w:r>
      <w:r w:rsidRPr="00300A4E">
        <w:rPr>
          <w:rFonts w:ascii="Times New Roman" w:hAnsi="Times New Roman" w:cs="Times New Roman"/>
          <w:sz w:val="24"/>
          <w:szCs w:val="24"/>
          <w:lang w:val="da-DK"/>
        </w:rPr>
        <w:t>Proširenjem djelatnosti Ustanove na upravljanje kulturnim dobrima jača se institucionalni okvir za zaštitu arheoloških nalazišta, speleološke baštine, tradicijskih objekata i drugih kulturnopovijesnih vrijednosti. Suradnja općinske i regionalne razine omogućit će kvalitetniju valorizaciju kulturne baštine, razvoj edukativnih sadržaja, stručnih istraživanja, kulturnih programa te dodatnu afirmaciju identiteta i povijesne baštine Karlovačke županije.</w:t>
      </w:r>
    </w:p>
    <w:p w14:paraId="6AFEC3E2" w14:textId="02D66DF4" w:rsidR="009517E3" w:rsidRPr="00300A4E" w:rsidRDefault="009517E3" w:rsidP="009517E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300A4E">
        <w:rPr>
          <w:rFonts w:ascii="Times New Roman" w:hAnsi="Times New Roman" w:cs="Times New Roman"/>
          <w:b/>
          <w:bCs/>
          <w:sz w:val="24"/>
          <w:szCs w:val="24"/>
          <w:lang w:val="da-DK"/>
        </w:rPr>
        <w:t>Financijski i upravni benefiti</w:t>
      </w:r>
      <w:r w:rsidRPr="00300A4E">
        <w:rPr>
          <w:rFonts w:ascii="Times New Roman" w:hAnsi="Times New Roman" w:cs="Times New Roman"/>
          <w:sz w:val="24"/>
          <w:szCs w:val="24"/>
          <w:lang w:val="da-DK"/>
        </w:rPr>
        <w:t>: Dijeljena osnivačka prava smanjit će financijski teret Općine Rakovica, omogućit će veću stabilnost Ustanove kroz proračunska sredstva županije i poboljšati efikasnost upravljanja.</w:t>
      </w:r>
    </w:p>
    <w:p w14:paraId="3E009BE8" w14:textId="691DFCFC" w:rsidR="007975B3" w:rsidRPr="007975B3" w:rsidRDefault="007975B3" w:rsidP="007975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5B3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0AFA6153" w14:textId="4E87BD47" w:rsidR="00F34F7A" w:rsidRDefault="006B1B76" w:rsidP="006B1B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517E3" w:rsidRPr="007975B3">
        <w:rPr>
          <w:rFonts w:ascii="Times New Roman" w:hAnsi="Times New Roman" w:cs="Times New Roman"/>
          <w:sz w:val="24"/>
          <w:szCs w:val="24"/>
        </w:rPr>
        <w:t>Općinski načelnik Općine Rakovica ovlašten je po stupanju na snagu ove Odluke istu dostaviti Karlovačkoj županiji u cilju  pokretanj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7E3" w:rsidRPr="007975B3">
        <w:rPr>
          <w:rFonts w:ascii="Times New Roman" w:hAnsi="Times New Roman" w:cs="Times New Roman"/>
          <w:sz w:val="24"/>
          <w:szCs w:val="24"/>
        </w:rPr>
        <w:t>postupka prijenosa osnivačkih prava.</w:t>
      </w:r>
    </w:p>
    <w:p w14:paraId="3A832ED9" w14:textId="1CA61B40" w:rsidR="007975B3" w:rsidRDefault="007975B3" w:rsidP="007975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5B3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37425ED" w14:textId="68EA4FBF" w:rsidR="007975B3" w:rsidRDefault="006B1B76" w:rsidP="007975B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7975B3" w:rsidRPr="005D4313">
        <w:rPr>
          <w:rFonts w:ascii="Times New Roman" w:hAnsi="Times New Roman" w:cs="Times New Roman"/>
          <w:sz w:val="24"/>
          <w:szCs w:val="24"/>
          <w:lang w:val="hr-HR"/>
        </w:rPr>
        <w:t>Ova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975B3">
        <w:rPr>
          <w:rFonts w:ascii="Times New Roman" w:hAnsi="Times New Roman" w:cs="Times New Roman"/>
          <w:sz w:val="24"/>
          <w:szCs w:val="24"/>
          <w:lang w:val="hr-HR"/>
        </w:rPr>
        <w:t>Odluka</w:t>
      </w:r>
      <w:r w:rsidR="007975B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stupa na snagu </w:t>
      </w:r>
      <w:r w:rsidR="007975B3">
        <w:rPr>
          <w:rFonts w:ascii="Times New Roman" w:hAnsi="Times New Roman" w:cs="Times New Roman"/>
          <w:sz w:val="24"/>
          <w:szCs w:val="24"/>
          <w:lang w:val="hr-HR"/>
        </w:rPr>
        <w:t>osmi dan od dana</w:t>
      </w:r>
      <w:r w:rsidR="007975B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objave u „Službenom glasniku Općine Rakovica“.</w:t>
      </w:r>
    </w:p>
    <w:p w14:paraId="0B6BCEA3" w14:textId="77777777" w:rsidR="007975B3" w:rsidRDefault="007975B3" w:rsidP="007975B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F3C36C" w14:textId="3938BFF8" w:rsidR="007975B3" w:rsidRPr="005D4313" w:rsidRDefault="007975B3" w:rsidP="007975B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954B3D" w14:textId="77777777" w:rsidR="007975B3" w:rsidRPr="007975B3" w:rsidRDefault="007975B3" w:rsidP="007975B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E772F59" w14:textId="287E792B" w:rsidR="007975B3" w:rsidRDefault="007975B3" w:rsidP="007975B3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975B3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3E273496" w14:textId="77777777" w:rsidR="007975B3" w:rsidRPr="007975B3" w:rsidRDefault="007975B3" w:rsidP="007975B3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355ECE4C" w14:textId="21B3C677" w:rsidR="007975B3" w:rsidRPr="007975B3" w:rsidRDefault="007975B3" w:rsidP="007975B3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975B3">
        <w:rPr>
          <w:rFonts w:ascii="Times New Roman" w:hAnsi="Times New Roman" w:cs="Times New Roman"/>
          <w:sz w:val="24"/>
          <w:szCs w:val="24"/>
          <w:lang w:val="hr-HR"/>
        </w:rPr>
        <w:t>Zoran Luketić, bacc.oec.</w:t>
      </w:r>
    </w:p>
    <w:sectPr w:rsidR="007975B3" w:rsidRPr="007975B3" w:rsidSect="006B1B76">
      <w:pgSz w:w="12240" w:h="15840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759A8"/>
    <w:multiLevelType w:val="multilevel"/>
    <w:tmpl w:val="7DFCB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5857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E3"/>
    <w:rsid w:val="000F62BD"/>
    <w:rsid w:val="00300A4E"/>
    <w:rsid w:val="00394091"/>
    <w:rsid w:val="00436CD6"/>
    <w:rsid w:val="006B1B76"/>
    <w:rsid w:val="006F4D62"/>
    <w:rsid w:val="00702517"/>
    <w:rsid w:val="0074173B"/>
    <w:rsid w:val="007975B3"/>
    <w:rsid w:val="008729CA"/>
    <w:rsid w:val="00921FF5"/>
    <w:rsid w:val="009517E3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EC68"/>
  <w15:chartTrackingRefBased/>
  <w15:docId w15:val="{671CE68E-C35E-4DFD-B414-26A040DC2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517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517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517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517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517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517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517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517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517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517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517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517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517E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517E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517E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517E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517E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517E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517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517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517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517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517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517E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517E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517E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517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517E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517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3</cp:revision>
  <dcterms:created xsi:type="dcterms:W3CDTF">2025-12-02T06:29:00Z</dcterms:created>
  <dcterms:modified xsi:type="dcterms:W3CDTF">2025-12-02T11:56:00Z</dcterms:modified>
</cp:coreProperties>
</file>